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7A1E" w:rsidRDefault="00000000" w:rsidP="00F410A2">
      <w:pPr>
        <w:tabs>
          <w:tab w:val="center" w:pos="4677"/>
        </w:tabs>
        <w:spacing w:after="264"/>
      </w:pPr>
      <w:r>
        <w:rPr>
          <w:sz w:val="24"/>
        </w:rPr>
        <w:t xml:space="preserve"> </w:t>
      </w:r>
      <w:r>
        <w:rPr>
          <w:sz w:val="24"/>
        </w:rPr>
        <w:tab/>
      </w:r>
      <w:r w:rsidR="00F410A2">
        <w:rPr>
          <w:noProof/>
        </w:rPr>
        <w:drawing>
          <wp:inline distT="0" distB="0" distL="0" distR="0" wp14:anchorId="3EA56AF0" wp14:editId="6B0456D8">
            <wp:extent cx="5734416" cy="1134179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8620" cy="1186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A1E" w:rsidRDefault="00000000" w:rsidP="00F410A2">
      <w:pPr>
        <w:spacing w:after="0"/>
        <w:ind w:right="328"/>
        <w:jc w:val="center"/>
      </w:pPr>
      <w:r>
        <w:rPr>
          <w:rFonts w:ascii="Aptos" w:eastAsia="Aptos" w:hAnsi="Aptos" w:cs="Aptos"/>
          <w:b/>
          <w:sz w:val="24"/>
        </w:rPr>
        <w:t xml:space="preserve">Congress Follow-Up Report </w:t>
      </w:r>
      <w:r>
        <w:rPr>
          <w:rFonts w:ascii="Aptos" w:eastAsia="Aptos" w:hAnsi="Aptos" w:cs="Aptos"/>
        </w:rPr>
        <w:t xml:space="preserve"> </w:t>
      </w:r>
    </w:p>
    <w:p w:rsidR="002E7A1E" w:rsidRDefault="00000000">
      <w:pPr>
        <w:spacing w:after="5" w:line="249" w:lineRule="auto"/>
        <w:ind w:left="355" w:hanging="10"/>
      </w:pPr>
      <w:r>
        <w:rPr>
          <w:rFonts w:ascii="Aptos" w:eastAsia="Aptos" w:hAnsi="Aptos" w:cs="Aptos"/>
        </w:rPr>
        <w:t xml:space="preserve">Executive Summary: </w:t>
      </w:r>
    </w:p>
    <w:p w:rsidR="002E7A1E" w:rsidRDefault="00000000">
      <w:pPr>
        <w:spacing w:after="0"/>
        <w:ind w:left="360"/>
      </w:pPr>
      <w:r>
        <w:rPr>
          <w:rFonts w:ascii="Aptos" w:eastAsia="Aptos" w:hAnsi="Aptos" w:cs="Aptos"/>
        </w:rPr>
        <w:t xml:space="preserve"> </w:t>
      </w:r>
    </w:p>
    <w:p w:rsidR="002E7A1E" w:rsidRDefault="00000000">
      <w:pPr>
        <w:spacing w:after="5" w:line="249" w:lineRule="auto"/>
        <w:ind w:left="355" w:hanging="10"/>
      </w:pPr>
      <w:r>
        <w:rPr>
          <w:rFonts w:ascii="Aptos" w:eastAsia="Aptos" w:hAnsi="Aptos" w:cs="Aptos"/>
        </w:rPr>
        <w:t xml:space="preserve">On September </w:t>
      </w:r>
      <w:r w:rsidR="00F410A2">
        <w:rPr>
          <w:rFonts w:ascii="Aptos" w:eastAsia="Aptos" w:hAnsi="Aptos" w:cs="Aptos"/>
        </w:rPr>
        <w:t>20-23</w:t>
      </w:r>
      <w:r>
        <w:rPr>
          <w:rFonts w:ascii="Aptos" w:eastAsia="Aptos" w:hAnsi="Aptos" w:cs="Aptos"/>
        </w:rPr>
        <w:t>, (</w:t>
      </w:r>
      <w:r>
        <w:rPr>
          <w:rFonts w:ascii="Aptos" w:eastAsia="Aptos" w:hAnsi="Aptos" w:cs="Aptos"/>
          <w:color w:val="0070C0"/>
        </w:rPr>
        <w:t>organization name</w:t>
      </w:r>
      <w:r>
        <w:rPr>
          <w:rFonts w:ascii="Aptos" w:eastAsia="Aptos" w:hAnsi="Aptos" w:cs="Aptos"/>
        </w:rPr>
        <w:t>) was represented at the 3</w:t>
      </w:r>
      <w:r w:rsidR="00F410A2">
        <w:rPr>
          <w:rFonts w:ascii="Aptos" w:eastAsia="Aptos" w:hAnsi="Aptos" w:cs="Aptos"/>
        </w:rPr>
        <w:t>1</w:t>
      </w:r>
      <w:r w:rsidR="00F410A2">
        <w:rPr>
          <w:rFonts w:ascii="Aptos" w:eastAsia="Aptos" w:hAnsi="Aptos" w:cs="Aptos"/>
          <w:sz w:val="20"/>
          <w:vertAlign w:val="superscript"/>
        </w:rPr>
        <w:t>st</w:t>
      </w:r>
      <w:r>
        <w:rPr>
          <w:rFonts w:ascii="Aptos" w:eastAsia="Aptos" w:hAnsi="Aptos" w:cs="Aptos"/>
        </w:rPr>
        <w:t xml:space="preserve"> International Congress of The Transplantation Society in </w:t>
      </w:r>
      <w:r w:rsidR="00F410A2">
        <w:rPr>
          <w:rFonts w:ascii="Aptos" w:eastAsia="Aptos" w:hAnsi="Aptos" w:cs="Aptos"/>
        </w:rPr>
        <w:t>Sydney, Australia</w:t>
      </w:r>
      <w:r>
        <w:rPr>
          <w:rFonts w:ascii="Aptos" w:eastAsia="Aptos" w:hAnsi="Aptos" w:cs="Aptos"/>
        </w:rPr>
        <w:t xml:space="preserve">. The purpose of attending was to: </w:t>
      </w:r>
    </w:p>
    <w:p w:rsidR="002E7A1E" w:rsidRDefault="00000000">
      <w:pPr>
        <w:spacing w:after="0"/>
        <w:ind w:left="360"/>
      </w:pPr>
      <w:r>
        <w:rPr>
          <w:rFonts w:ascii="Aptos" w:eastAsia="Aptos" w:hAnsi="Aptos" w:cs="Aptos"/>
        </w:rPr>
        <w:t xml:space="preserve"> </w:t>
      </w:r>
    </w:p>
    <w:p w:rsidR="002E7A1E" w:rsidRPr="00F410A2" w:rsidRDefault="00000000">
      <w:pPr>
        <w:numPr>
          <w:ilvl w:val="0"/>
          <w:numId w:val="1"/>
        </w:numPr>
        <w:spacing w:after="5" w:line="249" w:lineRule="auto"/>
        <w:ind w:hanging="360"/>
        <w:rPr>
          <w:sz w:val="20"/>
          <w:szCs w:val="20"/>
        </w:rPr>
      </w:pPr>
      <w:r w:rsidRPr="00F410A2">
        <w:rPr>
          <w:rFonts w:ascii="Aptos" w:eastAsia="Aptos" w:hAnsi="Aptos" w:cs="Aptos"/>
          <w:sz w:val="20"/>
          <w:szCs w:val="20"/>
        </w:rPr>
        <w:t xml:space="preserve">Identify solutions to the problems our department faces today or may face in the future </w:t>
      </w:r>
    </w:p>
    <w:p w:rsidR="002E7A1E" w:rsidRPr="00F410A2" w:rsidRDefault="00000000">
      <w:pPr>
        <w:numPr>
          <w:ilvl w:val="0"/>
          <w:numId w:val="1"/>
        </w:numPr>
        <w:spacing w:after="5" w:line="249" w:lineRule="auto"/>
        <w:ind w:hanging="360"/>
        <w:rPr>
          <w:sz w:val="20"/>
          <w:szCs w:val="20"/>
        </w:rPr>
      </w:pPr>
      <w:r w:rsidRPr="00F410A2">
        <w:rPr>
          <w:rFonts w:ascii="Aptos" w:eastAsia="Aptos" w:hAnsi="Aptos" w:cs="Aptos"/>
          <w:sz w:val="20"/>
          <w:szCs w:val="20"/>
        </w:rPr>
        <w:t xml:space="preserve">Find new ways we can better perform at better cost-efficiency over time </w:t>
      </w:r>
    </w:p>
    <w:p w:rsidR="002E7A1E" w:rsidRPr="00F410A2" w:rsidRDefault="00000000">
      <w:pPr>
        <w:numPr>
          <w:ilvl w:val="0"/>
          <w:numId w:val="1"/>
        </w:numPr>
        <w:spacing w:after="5" w:line="249" w:lineRule="auto"/>
        <w:ind w:hanging="360"/>
        <w:rPr>
          <w:sz w:val="20"/>
          <w:szCs w:val="20"/>
        </w:rPr>
      </w:pPr>
      <w:r w:rsidRPr="00F410A2">
        <w:rPr>
          <w:rFonts w:ascii="Aptos" w:eastAsia="Aptos" w:hAnsi="Aptos" w:cs="Aptos"/>
          <w:sz w:val="20"/>
          <w:szCs w:val="20"/>
        </w:rPr>
        <w:t xml:space="preserve">Keep our finger on the pulse of the industry so that we know where it is going and how these changes will affect (organization name) </w:t>
      </w:r>
    </w:p>
    <w:p w:rsidR="002E7A1E" w:rsidRPr="00F410A2" w:rsidRDefault="00000000">
      <w:pPr>
        <w:numPr>
          <w:ilvl w:val="0"/>
          <w:numId w:val="1"/>
        </w:numPr>
        <w:spacing w:after="5" w:line="249" w:lineRule="auto"/>
        <w:ind w:hanging="360"/>
        <w:rPr>
          <w:sz w:val="20"/>
          <w:szCs w:val="20"/>
        </w:rPr>
      </w:pPr>
      <w:r w:rsidRPr="00F410A2">
        <w:rPr>
          <w:rFonts w:ascii="Aptos" w:eastAsia="Aptos" w:hAnsi="Aptos" w:cs="Aptos"/>
          <w:sz w:val="20"/>
          <w:szCs w:val="20"/>
        </w:rPr>
        <w:t xml:space="preserve">Fulfill continuing educational requirements to maintain my certification, and; </w:t>
      </w:r>
    </w:p>
    <w:p w:rsidR="002E7A1E" w:rsidRPr="00F410A2" w:rsidRDefault="00000000">
      <w:pPr>
        <w:numPr>
          <w:ilvl w:val="0"/>
          <w:numId w:val="1"/>
        </w:numPr>
        <w:spacing w:after="5" w:line="249" w:lineRule="auto"/>
        <w:ind w:hanging="360"/>
        <w:rPr>
          <w:sz w:val="20"/>
          <w:szCs w:val="20"/>
        </w:rPr>
      </w:pPr>
      <w:r w:rsidRPr="00F410A2">
        <w:rPr>
          <w:rFonts w:ascii="Aptos" w:eastAsia="Aptos" w:hAnsi="Aptos" w:cs="Aptos"/>
          <w:sz w:val="20"/>
          <w:szCs w:val="20"/>
        </w:rPr>
        <w:t xml:space="preserve">Establish contacts at other companies, universities, regulatory agencies, vendors and delegates that can help us continue to deliver high performance. </w:t>
      </w:r>
    </w:p>
    <w:p w:rsidR="002E7A1E" w:rsidRDefault="00000000">
      <w:pPr>
        <w:spacing w:after="0"/>
        <w:ind w:left="360"/>
      </w:pPr>
      <w:r>
        <w:rPr>
          <w:rFonts w:ascii="Aptos" w:eastAsia="Aptos" w:hAnsi="Aptos" w:cs="Aptos"/>
        </w:rPr>
        <w:t xml:space="preserve"> </w:t>
      </w:r>
    </w:p>
    <w:p w:rsidR="002E7A1E" w:rsidRDefault="00000000">
      <w:pPr>
        <w:spacing w:after="5" w:line="249" w:lineRule="auto"/>
        <w:ind w:left="355" w:hanging="10"/>
      </w:pPr>
      <w:r>
        <w:rPr>
          <w:rFonts w:ascii="Aptos" w:eastAsia="Aptos" w:hAnsi="Aptos" w:cs="Aptos"/>
        </w:rPr>
        <w:t xml:space="preserve">Solutions: </w:t>
      </w:r>
    </w:p>
    <w:p w:rsidR="002E7A1E" w:rsidRDefault="00000000">
      <w:pPr>
        <w:spacing w:after="0"/>
        <w:ind w:left="360"/>
      </w:pPr>
      <w:r>
        <w:rPr>
          <w:rFonts w:ascii="Aptos" w:eastAsia="Aptos" w:hAnsi="Aptos" w:cs="Aptos"/>
        </w:rPr>
        <w:t xml:space="preserve"> </w:t>
      </w:r>
    </w:p>
    <w:p w:rsidR="002E7A1E" w:rsidRDefault="00000000">
      <w:pPr>
        <w:spacing w:after="5" w:line="249" w:lineRule="auto"/>
        <w:ind w:left="355" w:hanging="10"/>
      </w:pPr>
      <w:r>
        <w:rPr>
          <w:rFonts w:ascii="Aptos" w:eastAsia="Aptos" w:hAnsi="Aptos" w:cs="Aptos"/>
        </w:rPr>
        <w:t xml:space="preserve">A number of items have been identified to be of beneficial impact to our organization which are described as follows: </w:t>
      </w:r>
    </w:p>
    <w:p w:rsidR="002E7A1E" w:rsidRDefault="00000000">
      <w:pPr>
        <w:spacing w:after="0"/>
        <w:ind w:left="360"/>
      </w:pPr>
      <w:r>
        <w:rPr>
          <w:rFonts w:ascii="Aptos" w:eastAsia="Aptos" w:hAnsi="Aptos" w:cs="Aptos"/>
        </w:rPr>
        <w:t xml:space="preserve"> </w:t>
      </w:r>
    </w:p>
    <w:p w:rsidR="002E7A1E" w:rsidRDefault="00000000" w:rsidP="00F410A2">
      <w:pPr>
        <w:spacing w:after="5" w:line="249" w:lineRule="auto"/>
        <w:ind w:left="355" w:hanging="10"/>
      </w:pPr>
      <w:r>
        <w:rPr>
          <w:rFonts w:ascii="Aptos" w:eastAsia="Aptos" w:hAnsi="Aptos" w:cs="Aptos"/>
        </w:rPr>
        <w:t xml:space="preserve">Existing Process Improvements: </w:t>
      </w:r>
      <w:r>
        <w:rPr>
          <w:rFonts w:ascii="Aptos" w:eastAsia="Aptos" w:hAnsi="Aptos" w:cs="Aptos"/>
          <w:color w:val="0070C0"/>
        </w:rPr>
        <w:t xml:space="preserve">(issues we are currently struggling with) </w:t>
      </w:r>
    </w:p>
    <w:p w:rsidR="002E7A1E" w:rsidRDefault="00000000">
      <w:pPr>
        <w:spacing w:after="0"/>
        <w:ind w:left="360"/>
      </w:pPr>
      <w:r>
        <w:rPr>
          <w:rFonts w:ascii="Aptos" w:eastAsia="Aptos" w:hAnsi="Aptos" w:cs="Aptos"/>
        </w:rPr>
        <w:t xml:space="preserve"> </w:t>
      </w:r>
    </w:p>
    <w:p w:rsidR="002E7A1E" w:rsidRDefault="00000000" w:rsidP="00F410A2">
      <w:pPr>
        <w:spacing w:after="5" w:line="249" w:lineRule="auto"/>
        <w:ind w:left="355" w:hanging="10"/>
      </w:pPr>
      <w:r>
        <w:rPr>
          <w:rFonts w:ascii="Aptos" w:eastAsia="Aptos" w:hAnsi="Aptos" w:cs="Aptos"/>
        </w:rPr>
        <w:t xml:space="preserve">Leading Edge Concerns: </w:t>
      </w:r>
      <w:r>
        <w:rPr>
          <w:rFonts w:ascii="Aptos" w:eastAsia="Aptos" w:hAnsi="Aptos" w:cs="Aptos"/>
          <w:color w:val="0070C0"/>
        </w:rPr>
        <w:t xml:space="preserve">(new rule changes that are about to be implemented) </w:t>
      </w:r>
    </w:p>
    <w:p w:rsidR="002E7A1E" w:rsidRDefault="00000000">
      <w:pPr>
        <w:spacing w:after="0"/>
        <w:ind w:left="360"/>
      </w:pPr>
      <w:r>
        <w:rPr>
          <w:rFonts w:ascii="Aptos" w:eastAsia="Aptos" w:hAnsi="Aptos" w:cs="Aptos"/>
        </w:rPr>
        <w:t xml:space="preserve"> </w:t>
      </w:r>
    </w:p>
    <w:p w:rsidR="002E7A1E" w:rsidRDefault="00000000" w:rsidP="00F410A2">
      <w:pPr>
        <w:spacing w:after="5" w:line="249" w:lineRule="auto"/>
        <w:ind w:left="355" w:hanging="10"/>
      </w:pPr>
      <w:r>
        <w:rPr>
          <w:rFonts w:ascii="Aptos" w:eastAsia="Aptos" w:hAnsi="Aptos" w:cs="Aptos"/>
        </w:rPr>
        <w:t xml:space="preserve">Networking Takeaways: </w:t>
      </w:r>
      <w:r>
        <w:rPr>
          <w:rFonts w:ascii="Aptos" w:eastAsia="Aptos" w:hAnsi="Aptos" w:cs="Aptos"/>
          <w:color w:val="0070C0"/>
        </w:rPr>
        <w:t xml:space="preserve">(new contacts, why they are important for the department, who will follow-up and when) </w:t>
      </w:r>
    </w:p>
    <w:p w:rsidR="002E7A1E" w:rsidRDefault="00000000">
      <w:pPr>
        <w:spacing w:after="0"/>
        <w:ind w:left="360"/>
      </w:pPr>
      <w:r>
        <w:rPr>
          <w:rFonts w:ascii="Aptos" w:eastAsia="Aptos" w:hAnsi="Aptos" w:cs="Aptos"/>
        </w:rPr>
        <w:t xml:space="preserve"> </w:t>
      </w:r>
    </w:p>
    <w:p w:rsidR="002E7A1E" w:rsidRDefault="00000000" w:rsidP="00F410A2">
      <w:pPr>
        <w:spacing w:after="5" w:line="249" w:lineRule="auto"/>
        <w:ind w:left="355" w:hanging="10"/>
      </w:pPr>
      <w:r>
        <w:rPr>
          <w:rFonts w:ascii="Aptos" w:eastAsia="Aptos" w:hAnsi="Aptos" w:cs="Aptos"/>
        </w:rPr>
        <w:t xml:space="preserve">Trade Show Exhibit Takeaways: </w:t>
      </w:r>
      <w:r>
        <w:rPr>
          <w:rFonts w:ascii="Aptos" w:eastAsia="Aptos" w:hAnsi="Aptos" w:cs="Aptos"/>
          <w:color w:val="0070C0"/>
        </w:rPr>
        <w:t xml:space="preserve">(information gathered from the Exhibit area about products and services of interest) </w:t>
      </w:r>
    </w:p>
    <w:p w:rsidR="002E7A1E" w:rsidRDefault="00000000">
      <w:pPr>
        <w:spacing w:after="0"/>
        <w:ind w:left="360"/>
      </w:pPr>
      <w:r>
        <w:rPr>
          <w:rFonts w:ascii="Aptos" w:eastAsia="Aptos" w:hAnsi="Aptos" w:cs="Aptos"/>
        </w:rPr>
        <w:t xml:space="preserve"> </w:t>
      </w:r>
    </w:p>
    <w:p w:rsidR="002E7A1E" w:rsidRDefault="00000000" w:rsidP="00F410A2">
      <w:pPr>
        <w:spacing w:after="5" w:line="249" w:lineRule="auto"/>
        <w:ind w:left="355" w:hanging="10"/>
      </w:pPr>
      <w:r>
        <w:rPr>
          <w:rFonts w:ascii="Aptos" w:eastAsia="Aptos" w:hAnsi="Aptos" w:cs="Aptos"/>
        </w:rPr>
        <w:t xml:space="preserve">Program Ideas or Recommendations Inspired from the Congress: </w:t>
      </w:r>
      <w:r>
        <w:rPr>
          <w:rFonts w:ascii="Aptos" w:eastAsia="Aptos" w:hAnsi="Aptos" w:cs="Aptos"/>
          <w:color w:val="0070C0"/>
        </w:rPr>
        <w:t xml:space="preserve">(what process or innovation is your organization currently doing that could be showcased at a future TTS event, who will prepare and submit an abstract to cover this topic from your organization) </w:t>
      </w:r>
    </w:p>
    <w:p w:rsidR="002E7A1E" w:rsidRDefault="00000000">
      <w:pPr>
        <w:spacing w:after="0"/>
        <w:ind w:left="360"/>
      </w:pPr>
      <w:r>
        <w:rPr>
          <w:rFonts w:ascii="Aptos" w:eastAsia="Aptos" w:hAnsi="Aptos" w:cs="Aptos"/>
        </w:rPr>
        <w:t xml:space="preserve"> </w:t>
      </w:r>
    </w:p>
    <w:p w:rsidR="002E7A1E" w:rsidRDefault="00000000" w:rsidP="00F410A2">
      <w:pPr>
        <w:spacing w:after="5" w:line="249" w:lineRule="auto"/>
        <w:ind w:left="355" w:hanging="10"/>
      </w:pPr>
      <w:r>
        <w:rPr>
          <w:rFonts w:ascii="Aptos" w:eastAsia="Aptos" w:hAnsi="Aptos" w:cs="Aptos"/>
        </w:rPr>
        <w:t xml:space="preserve">Action items: </w:t>
      </w:r>
      <w:r>
        <w:rPr>
          <w:rFonts w:ascii="Aptos" w:eastAsia="Aptos" w:hAnsi="Aptos" w:cs="Aptos"/>
          <w:color w:val="0070C0"/>
        </w:rPr>
        <w:t xml:space="preserve">(who will do what and when; dissemination plan for briefing staff on information gathered, timeline for planning for the next TTS Congress) </w:t>
      </w:r>
    </w:p>
    <w:p w:rsidR="002E7A1E" w:rsidRDefault="00000000">
      <w:pPr>
        <w:spacing w:after="0"/>
        <w:ind w:left="360"/>
      </w:pPr>
      <w:r>
        <w:rPr>
          <w:rFonts w:ascii="Aptos" w:eastAsia="Aptos" w:hAnsi="Aptos" w:cs="Aptos"/>
        </w:rPr>
        <w:t xml:space="preserve"> </w:t>
      </w:r>
    </w:p>
    <w:p w:rsidR="002E7A1E" w:rsidRDefault="00000000" w:rsidP="00F410A2">
      <w:pPr>
        <w:spacing w:after="5" w:line="249" w:lineRule="auto"/>
        <w:ind w:left="355" w:hanging="10"/>
      </w:pPr>
      <w:r>
        <w:rPr>
          <w:rFonts w:ascii="Aptos" w:eastAsia="Aptos" w:hAnsi="Aptos" w:cs="Aptos"/>
        </w:rPr>
        <w:t xml:space="preserve">Conclusions and Recommendations: </w:t>
      </w:r>
      <w:r>
        <w:rPr>
          <w:rFonts w:ascii="Aptos" w:eastAsia="Aptos" w:hAnsi="Aptos" w:cs="Aptos"/>
          <w:color w:val="0070C0"/>
        </w:rPr>
        <w:t>(Comment on the overall cost-effectiveness of the TTS 202</w:t>
      </w:r>
      <w:r w:rsidR="00F410A2">
        <w:rPr>
          <w:rFonts w:ascii="Aptos" w:eastAsia="Aptos" w:hAnsi="Aptos" w:cs="Aptos"/>
          <w:color w:val="0070C0"/>
        </w:rPr>
        <w:t>6</w:t>
      </w:r>
      <w:r>
        <w:rPr>
          <w:rFonts w:ascii="Aptos" w:eastAsia="Aptos" w:hAnsi="Aptos" w:cs="Aptos"/>
          <w:color w:val="0070C0"/>
        </w:rPr>
        <w:t xml:space="preserve"> experience. Would you recommend continued attendance from your organization?)</w:t>
      </w:r>
    </w:p>
    <w:p w:rsidR="002E7A1E" w:rsidRDefault="00000000">
      <w:pPr>
        <w:tabs>
          <w:tab w:val="right" w:pos="9687"/>
        </w:tabs>
        <w:spacing w:after="0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0"/>
        </w:rPr>
        <w:t xml:space="preserve">1 </w:t>
      </w:r>
    </w:p>
    <w:sectPr w:rsidR="002E7A1E">
      <w:pgSz w:w="12240" w:h="15840"/>
      <w:pgMar w:top="270" w:right="111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C91"/>
    <w:multiLevelType w:val="hybridMultilevel"/>
    <w:tmpl w:val="837A53C0"/>
    <w:lvl w:ilvl="0" w:tplc="7A9C241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D8F15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FED7B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6825D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18123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200A4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A85EC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E80A1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A1E8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9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A1E"/>
    <w:rsid w:val="001979F1"/>
    <w:rsid w:val="002E7A1E"/>
    <w:rsid w:val="00377B36"/>
    <w:rsid w:val="00F4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BDC5D0C-26F0-3C49-9877-4FD23FDC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Tsandilas</dc:creator>
  <cp:keywords/>
  <cp:lastModifiedBy>Isabel Stengler</cp:lastModifiedBy>
  <cp:revision>2</cp:revision>
  <dcterms:created xsi:type="dcterms:W3CDTF">2026-01-21T13:32:00Z</dcterms:created>
  <dcterms:modified xsi:type="dcterms:W3CDTF">2026-01-21T13:32:00Z</dcterms:modified>
</cp:coreProperties>
</file>