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1D9" w:rsidRDefault="00000000">
      <w:pPr>
        <w:tabs>
          <w:tab w:val="center" w:pos="4635"/>
        </w:tabs>
        <w:ind w:right="0"/>
        <w:jc w:val="left"/>
      </w:pP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Calibri" w:eastAsia="Calibri" w:hAnsi="Calibri" w:cs="Calibri"/>
          <w:b w:val="0"/>
        </w:rPr>
        <w:tab/>
      </w:r>
      <w:r w:rsidR="00513A1A">
        <w:rPr>
          <w:noProof/>
        </w:rPr>
        <w:drawing>
          <wp:inline distT="0" distB="0" distL="0" distR="0" wp14:anchorId="65A8F826" wp14:editId="1E44C331">
            <wp:extent cx="5943600" cy="117555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1D9" w:rsidRDefault="00000000">
      <w:r>
        <w:t xml:space="preserve">Benefits Worksheet </w:t>
      </w:r>
    </w:p>
    <w:p w:rsidR="007321D9" w:rsidRDefault="00000000">
      <w:pPr>
        <w:ind w:left="360"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713" w:type="dxa"/>
        <w:tblInd w:w="6" w:type="dxa"/>
        <w:tblCellMar>
          <w:top w:w="3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2784"/>
        <w:gridCol w:w="6929"/>
      </w:tblGrid>
      <w:tr w:rsidR="007321D9">
        <w:trPr>
          <w:trHeight w:val="277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F5496"/>
          </w:tcPr>
          <w:p w:rsidR="007321D9" w:rsidRDefault="007321D9">
            <w:pPr>
              <w:spacing w:after="160"/>
              <w:ind w:right="0"/>
              <w:jc w:val="left"/>
            </w:pPr>
          </w:p>
        </w:tc>
        <w:tc>
          <w:tcPr>
            <w:tcW w:w="6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7321D9" w:rsidRDefault="00000000">
            <w:pPr>
              <w:ind w:left="977" w:right="0"/>
              <w:jc w:val="left"/>
            </w:pPr>
            <w:r>
              <w:rPr>
                <w:color w:val="FFFFFF"/>
                <w:sz w:val="22"/>
              </w:rPr>
              <w:t xml:space="preserve">Benefits Worksheet  </w:t>
            </w:r>
          </w:p>
        </w:tc>
      </w:tr>
      <w:tr w:rsidR="007321D9">
        <w:trPr>
          <w:trHeight w:val="277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</w:tcPr>
          <w:p w:rsidR="007321D9" w:rsidRDefault="00000000">
            <w:pPr>
              <w:ind w:right="14"/>
              <w:jc w:val="center"/>
            </w:pPr>
            <w:r>
              <w:rPr>
                <w:color w:val="FFFFFF"/>
                <w:sz w:val="22"/>
              </w:rPr>
              <w:t xml:space="preserve">Benefit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</w:tcPr>
          <w:p w:rsidR="007321D9" w:rsidRDefault="00000000">
            <w:pPr>
              <w:ind w:right="15"/>
              <w:jc w:val="center"/>
            </w:pPr>
            <w:r>
              <w:rPr>
                <w:color w:val="FFFFFF"/>
                <w:sz w:val="22"/>
              </w:rPr>
              <w:t xml:space="preserve">Justification </w:t>
            </w:r>
          </w:p>
        </w:tc>
      </w:tr>
      <w:tr w:rsidR="007321D9">
        <w:trPr>
          <w:trHeight w:val="1232"/>
        </w:trPr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D9" w:rsidRDefault="00000000">
            <w:pPr>
              <w:ind w:right="0"/>
              <w:jc w:val="center"/>
            </w:pPr>
            <w:r>
              <w:rPr>
                <w:sz w:val="20"/>
              </w:rPr>
              <w:t xml:space="preserve">Powerful Networking Opportunities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9"/>
              <w:jc w:val="left"/>
            </w:pPr>
            <w:r>
              <w:rPr>
                <w:sz w:val="20"/>
              </w:rPr>
              <w:t>Contacts</w:t>
            </w:r>
            <w:r>
              <w:rPr>
                <w:b w:val="0"/>
                <w:sz w:val="20"/>
              </w:rPr>
              <w:t>: Meeting with academic, industry and government representatives from whom I can learn important insights both for my academic goals as well as my future career.</w:t>
            </w:r>
            <w:r>
              <w:rPr>
                <w:b w:val="0"/>
                <w:color w:val="0070C0"/>
                <w:sz w:val="20"/>
              </w:rPr>
              <w:t xml:space="preserve"> </w:t>
            </w:r>
            <w:r>
              <w:rPr>
                <w:b w:val="0"/>
                <w:i/>
                <w:color w:val="0070C0"/>
                <w:sz w:val="20"/>
              </w:rPr>
              <w:t>Indicate if you are planning to sign up to a</w:t>
            </w:r>
            <w:r w:rsidR="007D1C45">
              <w:rPr>
                <w:b w:val="0"/>
                <w:i/>
                <w:color w:val="0070C0"/>
                <w:sz w:val="20"/>
              </w:rPr>
              <w:t xml:space="preserve"> Lunch &amp; Learn session with a mentor</w:t>
            </w:r>
            <w:r>
              <w:rPr>
                <w:b w:val="0"/>
                <w:i/>
                <w:color w:val="0070C0"/>
                <w:sz w:val="20"/>
              </w:rPr>
              <w:t>. Consider arranging meetings with specific people in advance.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7321D9">
        <w:trPr>
          <w:trHeight w:val="7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1D9" w:rsidRDefault="007321D9">
            <w:pPr>
              <w:spacing w:after="160"/>
              <w:ind w:right="0"/>
              <w:jc w:val="left"/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0"/>
              <w:jc w:val="left"/>
            </w:pPr>
            <w:r>
              <w:rPr>
                <w:sz w:val="20"/>
              </w:rPr>
              <w:t>Vendor Contacts</w:t>
            </w:r>
            <w:r>
              <w:rPr>
                <w:b w:val="0"/>
                <w:sz w:val="20"/>
              </w:rPr>
              <w:t xml:space="preserve">: Will meet vendors who know our laboratory processes and how they can be enhanced; and new technologies that can make our lab more efficient in the long term. </w:t>
            </w:r>
          </w:p>
        </w:tc>
      </w:tr>
      <w:tr w:rsidR="007321D9">
        <w:trPr>
          <w:trHeight w:val="7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1D9" w:rsidRDefault="007321D9">
            <w:pPr>
              <w:spacing w:after="160"/>
              <w:ind w:right="0"/>
              <w:jc w:val="left"/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0"/>
              <w:jc w:val="left"/>
            </w:pPr>
            <w:r>
              <w:rPr>
                <w:sz w:val="20"/>
              </w:rPr>
              <w:t>Support Contacts</w:t>
            </w:r>
            <w:r>
              <w:rPr>
                <w:b w:val="0"/>
                <w:sz w:val="20"/>
              </w:rPr>
              <w:t xml:space="preserve">: Government officials and technical personnel who know which technologies and topics may qualify for grant funding and how to obtain it. </w:t>
            </w:r>
          </w:p>
        </w:tc>
      </w:tr>
      <w:tr w:rsidR="007321D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1D9" w:rsidRDefault="007321D9">
            <w:pPr>
              <w:spacing w:after="160"/>
              <w:ind w:right="0"/>
              <w:jc w:val="left"/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0"/>
              <w:jc w:val="left"/>
            </w:pPr>
            <w:r>
              <w:rPr>
                <w:sz w:val="20"/>
              </w:rPr>
              <w:t>Regulatory Contacts</w:t>
            </w:r>
            <w:r>
              <w:rPr>
                <w:b w:val="0"/>
                <w:sz w:val="20"/>
              </w:rPr>
              <w:t xml:space="preserve">: Agency representatives that can help clarify regulatory requirements so that I remain current on compliance issues. </w:t>
            </w:r>
          </w:p>
        </w:tc>
      </w:tr>
      <w:tr w:rsidR="007321D9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7321D9">
            <w:pPr>
              <w:spacing w:after="160"/>
              <w:ind w:right="0"/>
              <w:jc w:val="left"/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0"/>
              <w:jc w:val="left"/>
            </w:pPr>
            <w:r>
              <w:rPr>
                <w:sz w:val="20"/>
              </w:rPr>
              <w:t>Research Contacts</w:t>
            </w:r>
            <w:r>
              <w:rPr>
                <w:b w:val="0"/>
                <w:sz w:val="20"/>
              </w:rPr>
              <w:t xml:space="preserve">: Other researchers who understand issues in our field and are working on new solutions. </w:t>
            </w:r>
          </w:p>
        </w:tc>
      </w:tr>
      <w:tr w:rsidR="007321D9">
        <w:trPr>
          <w:trHeight w:val="744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D9" w:rsidRDefault="00000000">
            <w:pPr>
              <w:ind w:right="20"/>
              <w:jc w:val="center"/>
            </w:pPr>
            <w:r>
              <w:rPr>
                <w:sz w:val="20"/>
              </w:rPr>
              <w:t xml:space="preserve">Institution Exposure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>By attending/participating in TTS 202</w:t>
            </w:r>
            <w:r w:rsidR="00513A1A"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 xml:space="preserve">, our University/College/Institution will gain </w:t>
            </w:r>
            <w:r>
              <w:rPr>
                <w:sz w:val="20"/>
              </w:rPr>
              <w:t xml:space="preserve">valuable exposure </w:t>
            </w:r>
            <w:r>
              <w:rPr>
                <w:b w:val="0"/>
                <w:sz w:val="20"/>
              </w:rPr>
              <w:t xml:space="preserve">to a broad international audience who will become more informed about our expertise and facilities.  </w:t>
            </w:r>
          </w:p>
        </w:tc>
      </w:tr>
      <w:tr w:rsidR="007321D9">
        <w:trPr>
          <w:trHeight w:val="254"/>
        </w:trPr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17"/>
              <w:jc w:val="center"/>
            </w:pPr>
            <w:r>
              <w:rPr>
                <w:sz w:val="20"/>
              </w:rPr>
              <w:t xml:space="preserve">Find Solutions to Current </w:t>
            </w:r>
          </w:p>
          <w:p w:rsidR="007321D9" w:rsidRDefault="00000000">
            <w:pPr>
              <w:ind w:right="16"/>
              <w:jc w:val="center"/>
            </w:pPr>
            <w:r>
              <w:rPr>
                <w:sz w:val="20"/>
              </w:rPr>
              <w:t xml:space="preserve">Issues in our Field of </w:t>
            </w:r>
          </w:p>
          <w:p w:rsidR="007321D9" w:rsidRDefault="00000000">
            <w:pPr>
              <w:ind w:right="18"/>
              <w:jc w:val="center"/>
            </w:pPr>
            <w:r>
              <w:rPr>
                <w:sz w:val="20"/>
              </w:rPr>
              <w:t xml:space="preserve">Research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Issue 1:  </w:t>
            </w:r>
          </w:p>
        </w:tc>
      </w:tr>
      <w:tr w:rsidR="007321D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1D9" w:rsidRDefault="007321D9">
            <w:pPr>
              <w:spacing w:after="160"/>
              <w:ind w:right="0"/>
              <w:jc w:val="left"/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Issue 2: </w:t>
            </w:r>
          </w:p>
        </w:tc>
      </w:tr>
      <w:tr w:rsidR="007321D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7321D9">
            <w:pPr>
              <w:spacing w:after="160"/>
              <w:ind w:right="0"/>
              <w:jc w:val="left"/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Issue 3:  </w:t>
            </w:r>
          </w:p>
        </w:tc>
      </w:tr>
      <w:tr w:rsidR="007321D9">
        <w:trPr>
          <w:trHeight w:val="1075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D9" w:rsidRDefault="00000000">
            <w:pPr>
              <w:ind w:right="0"/>
              <w:jc w:val="center"/>
            </w:pPr>
            <w:r>
              <w:rPr>
                <w:sz w:val="20"/>
              </w:rPr>
              <w:t xml:space="preserve">Find Ways to Do More </w:t>
            </w:r>
            <w:proofErr w:type="gramStart"/>
            <w:r>
              <w:rPr>
                <w:sz w:val="20"/>
              </w:rPr>
              <w:t>With</w:t>
            </w:r>
            <w:proofErr w:type="gramEnd"/>
            <w:r>
              <w:rPr>
                <w:sz w:val="20"/>
              </w:rPr>
              <w:t xml:space="preserve"> What We Already Have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D9" w:rsidRDefault="00000000">
            <w:pPr>
              <w:ind w:left="1" w:right="0"/>
              <w:jc w:val="left"/>
            </w:pPr>
            <w:r>
              <w:rPr>
                <w:b w:val="0"/>
                <w:sz w:val="20"/>
              </w:rPr>
              <w:t xml:space="preserve">Meet vendors and operators that can give us insights into how we can deliver better performance using equipment we currently use </w:t>
            </w:r>
            <w:r>
              <w:rPr>
                <w:sz w:val="20"/>
              </w:rPr>
              <w:t>more efficiently</w:t>
            </w:r>
            <w:r>
              <w:rPr>
                <w:b w:val="0"/>
                <w:sz w:val="20"/>
              </w:rPr>
              <w:t xml:space="preserve">. </w:t>
            </w:r>
          </w:p>
        </w:tc>
      </w:tr>
      <w:tr w:rsidR="007321D9">
        <w:trPr>
          <w:trHeight w:val="98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D9" w:rsidRDefault="00000000">
            <w:pPr>
              <w:ind w:right="0"/>
              <w:jc w:val="center"/>
            </w:pPr>
            <w:r>
              <w:rPr>
                <w:sz w:val="20"/>
              </w:rPr>
              <w:t xml:space="preserve">Find New Technologies We Should be Studying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D9" w:rsidRDefault="00000000">
            <w:pPr>
              <w:ind w:left="1" w:right="0"/>
              <w:jc w:val="left"/>
            </w:pPr>
            <w:r>
              <w:rPr>
                <w:b w:val="0"/>
                <w:sz w:val="20"/>
              </w:rPr>
              <w:t xml:space="preserve">Explore where the industry is heading and which innovations to </w:t>
            </w:r>
            <w:r>
              <w:rPr>
                <w:sz w:val="20"/>
              </w:rPr>
              <w:t>implement</w:t>
            </w:r>
            <w:r>
              <w:rPr>
                <w:b w:val="0"/>
                <w:sz w:val="20"/>
              </w:rPr>
              <w:t xml:space="preserve">. </w:t>
            </w:r>
          </w:p>
        </w:tc>
      </w:tr>
      <w:tr w:rsidR="007321D9">
        <w:trPr>
          <w:trHeight w:val="141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D9" w:rsidRDefault="00000000">
            <w:pPr>
              <w:ind w:right="19"/>
              <w:jc w:val="center"/>
            </w:pPr>
            <w:r>
              <w:rPr>
                <w:sz w:val="20"/>
              </w:rPr>
              <w:t xml:space="preserve">Provide Opportunities for </w:t>
            </w:r>
          </w:p>
          <w:p w:rsidR="007321D9" w:rsidRDefault="00000000">
            <w:pPr>
              <w:ind w:left="65" w:right="0"/>
              <w:jc w:val="left"/>
            </w:pPr>
            <w:r>
              <w:rPr>
                <w:sz w:val="20"/>
              </w:rPr>
              <w:t xml:space="preserve">Others to Learn My Job and </w:t>
            </w:r>
          </w:p>
          <w:p w:rsidR="007321D9" w:rsidRDefault="00000000">
            <w:pPr>
              <w:ind w:right="18"/>
              <w:jc w:val="center"/>
            </w:pPr>
            <w:r>
              <w:rPr>
                <w:sz w:val="20"/>
              </w:rPr>
              <w:t xml:space="preserve">Take on More </w:t>
            </w:r>
          </w:p>
          <w:p w:rsidR="007321D9" w:rsidRDefault="00000000">
            <w:pPr>
              <w:ind w:right="16"/>
              <w:jc w:val="center"/>
            </w:pPr>
            <w:r>
              <w:rPr>
                <w:sz w:val="20"/>
              </w:rPr>
              <w:t xml:space="preserve">Responsibility.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D9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I plan to </w:t>
            </w:r>
            <w:r>
              <w:rPr>
                <w:sz w:val="20"/>
              </w:rPr>
              <w:t xml:space="preserve">cross-train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color w:val="0070C0"/>
                <w:sz w:val="20"/>
              </w:rPr>
              <w:t>insert name</w:t>
            </w:r>
            <w:r>
              <w:rPr>
                <w:b w:val="0"/>
                <w:sz w:val="20"/>
              </w:rPr>
              <w:t xml:space="preserve">) to cover my laboratory duties while I am away. I will have this person fully ready to assume these tasks before my departure and debrief them upon my return.  </w:t>
            </w:r>
          </w:p>
        </w:tc>
      </w:tr>
      <w:tr w:rsidR="007321D9">
        <w:trPr>
          <w:trHeight w:val="742"/>
        </w:trPr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D9" w:rsidRDefault="00000000">
            <w:pPr>
              <w:ind w:right="19"/>
              <w:jc w:val="center"/>
            </w:pPr>
            <w:r>
              <w:rPr>
                <w:sz w:val="20"/>
              </w:rPr>
              <w:t xml:space="preserve">Staff Presentations to </w:t>
            </w:r>
          </w:p>
          <w:p w:rsidR="007321D9" w:rsidRDefault="00000000">
            <w:pPr>
              <w:ind w:right="0"/>
              <w:jc w:val="center"/>
            </w:pPr>
            <w:r>
              <w:rPr>
                <w:sz w:val="20"/>
              </w:rPr>
              <w:t xml:space="preserve">"Share the Information" gained from TTS </w:t>
            </w:r>
            <w:r w:rsidR="00513A1A">
              <w:rPr>
                <w:sz w:val="20"/>
              </w:rPr>
              <w:t>2026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0"/>
              <w:jc w:val="left"/>
            </w:pPr>
            <w:r>
              <w:rPr>
                <w:sz w:val="20"/>
              </w:rPr>
              <w:t>Supervisor's Report</w:t>
            </w:r>
            <w:r>
              <w:rPr>
                <w:b w:val="0"/>
                <w:sz w:val="20"/>
              </w:rPr>
              <w:t xml:space="preserve">: </w:t>
            </w:r>
            <w:r>
              <w:rPr>
                <w:b w:val="0"/>
                <w:i/>
                <w:sz w:val="20"/>
              </w:rPr>
              <w:t xml:space="preserve">Prepare and submit a written report of findings and a short-term and long-term action item that result from what was learned at TTS </w:t>
            </w:r>
            <w:r w:rsidR="00513A1A">
              <w:rPr>
                <w:b w:val="0"/>
                <w:i/>
                <w:sz w:val="20"/>
              </w:rPr>
              <w:t>2026</w:t>
            </w:r>
            <w:r>
              <w:rPr>
                <w:b w:val="0"/>
                <w:i/>
                <w:sz w:val="20"/>
              </w:rPr>
              <w:t>.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7321D9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1D9" w:rsidRDefault="007321D9">
            <w:pPr>
              <w:spacing w:after="160"/>
              <w:ind w:right="0"/>
              <w:jc w:val="left"/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0"/>
              <w:jc w:val="left"/>
            </w:pPr>
            <w:r>
              <w:rPr>
                <w:sz w:val="20"/>
              </w:rPr>
              <w:t>Staff Briefing</w:t>
            </w:r>
            <w:r>
              <w:rPr>
                <w:b w:val="0"/>
                <w:sz w:val="20"/>
              </w:rPr>
              <w:t xml:space="preserve">: </w:t>
            </w:r>
            <w:r>
              <w:rPr>
                <w:b w:val="0"/>
                <w:i/>
                <w:sz w:val="20"/>
              </w:rPr>
              <w:t xml:space="preserve">Prepare and deliver a presentation of findings learned at TTS </w:t>
            </w:r>
            <w:r w:rsidR="00513A1A">
              <w:rPr>
                <w:b w:val="0"/>
                <w:i/>
                <w:sz w:val="20"/>
              </w:rPr>
              <w:t>2026</w:t>
            </w:r>
            <w:r>
              <w:rPr>
                <w:b w:val="0"/>
                <w:i/>
                <w:sz w:val="20"/>
              </w:rPr>
              <w:t>.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7321D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7321D9">
            <w:pPr>
              <w:spacing w:after="160"/>
              <w:ind w:right="0"/>
              <w:jc w:val="left"/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D9" w:rsidRDefault="00000000">
            <w:pPr>
              <w:ind w:right="0"/>
              <w:jc w:val="left"/>
            </w:pPr>
            <w:r>
              <w:rPr>
                <w:sz w:val="20"/>
              </w:rPr>
              <w:t>Training Assistance</w:t>
            </w:r>
            <w:r>
              <w:rPr>
                <w:b w:val="0"/>
                <w:sz w:val="20"/>
              </w:rPr>
              <w:t xml:space="preserve">: Help others learn how to effectively attend a major Congress like TTS </w:t>
            </w:r>
            <w:r w:rsidR="00513A1A">
              <w:rPr>
                <w:b w:val="0"/>
                <w:sz w:val="20"/>
              </w:rPr>
              <w:t>2026</w:t>
            </w:r>
            <w:r>
              <w:rPr>
                <w:b w:val="0"/>
                <w:sz w:val="20"/>
              </w:rPr>
              <w:t xml:space="preserve"> and deliver the maximum benefit upon their return. </w:t>
            </w:r>
          </w:p>
        </w:tc>
      </w:tr>
    </w:tbl>
    <w:p w:rsidR="007321D9" w:rsidRDefault="00000000">
      <w:pPr>
        <w:ind w:left="360" w:right="0"/>
        <w:jc w:val="left"/>
      </w:pPr>
      <w:r>
        <w:rPr>
          <w:sz w:val="22"/>
        </w:rPr>
        <w:t xml:space="preserve"> </w:t>
      </w:r>
    </w:p>
    <w:p w:rsidR="007321D9" w:rsidRDefault="00000000">
      <w:pPr>
        <w:ind w:right="0"/>
        <w:jc w:val="left"/>
      </w:pPr>
      <w:r>
        <w:rPr>
          <w:rFonts w:ascii="Calibri" w:eastAsia="Calibri" w:hAnsi="Calibri" w:cs="Calibri"/>
          <w:b w:val="0"/>
        </w:rPr>
        <w:t xml:space="preserve"> </w:t>
      </w:r>
    </w:p>
    <w:sectPr w:rsidR="007321D9">
      <w:pgSz w:w="12240" w:h="15840"/>
      <w:pgMar w:top="17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D9"/>
    <w:rsid w:val="00377B36"/>
    <w:rsid w:val="00513A1A"/>
    <w:rsid w:val="007321D9"/>
    <w:rsid w:val="007D1C45"/>
    <w:rsid w:val="00AB4D35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D2429"/>
  <w15:docId w15:val="{BBDC5D0C-26F0-3C49-9877-4FD23FDC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right="3424"/>
      <w:jc w:val="right"/>
    </w:pPr>
    <w:rPr>
      <w:rFonts w:ascii="Aptos" w:eastAsia="Aptos" w:hAnsi="Aptos" w:cs="Aptos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Tsandilas</dc:creator>
  <cp:keywords/>
  <cp:lastModifiedBy>Isabel Stengler</cp:lastModifiedBy>
  <cp:revision>3</cp:revision>
  <dcterms:created xsi:type="dcterms:W3CDTF">2026-01-21T13:28:00Z</dcterms:created>
  <dcterms:modified xsi:type="dcterms:W3CDTF">2026-01-22T18:20:00Z</dcterms:modified>
</cp:coreProperties>
</file>